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5CC8" w14:textId="746D7A6B" w:rsidR="00791B69" w:rsidRPr="00EF1998" w:rsidRDefault="00147FDE" w:rsidP="00147FDE">
      <w:pPr>
        <w:jc w:val="center"/>
        <w:rPr>
          <w:rFonts w:ascii="GlyphLessFont" w:hAnsi="GlyphLessFont" w:cs="GlyphLessFont"/>
          <w:b/>
          <w:bCs/>
          <w:kern w:val="0"/>
          <w:sz w:val="34"/>
          <w:szCs w:val="34"/>
        </w:rPr>
      </w:pPr>
      <w:r w:rsidRPr="00EF1998">
        <w:rPr>
          <w:rFonts w:ascii="GlyphLessFont" w:hAnsi="GlyphLessFont" w:cs="GlyphLessFont"/>
          <w:b/>
          <w:bCs/>
          <w:kern w:val="0"/>
          <w:sz w:val="34"/>
          <w:szCs w:val="34"/>
        </w:rPr>
        <w:t>Doručování občanům s trvalým pobytem na ohlašovně</w:t>
      </w:r>
    </w:p>
    <w:p w14:paraId="5F441CFE" w14:textId="77777777" w:rsid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938226B" w14:textId="538638F6" w:rsidR="00147FDE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Informace o doručování písemností osobám s trvalým pobytem na adrese ohlašovny Českobrodská 3, Praha 9 — Běchovice, 190 11.</w:t>
      </w:r>
    </w:p>
    <w:p w14:paraId="05A5BA5F" w14:textId="77777777" w:rsidR="00EF1998" w:rsidRP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D7661A9" w14:textId="2CEFA890" w:rsidR="00147FDE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 xml:space="preserve">Úřad městské části Praha – Běchovice upozorňuje, že od 1. 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1. 2016 platí povinnost ohlašoven, v</w:t>
      </w:r>
      <w:r w:rsidR="00EF1998">
        <w:rPr>
          <w:rFonts w:ascii="Calibri" w:hAnsi="Calibri" w:cs="Calibri"/>
          <w:kern w:val="0"/>
          <w:sz w:val="24"/>
          <w:szCs w:val="24"/>
        </w:rPr>
        <w:t> </w:t>
      </w:r>
      <w:r w:rsidRPr="00EF1998">
        <w:rPr>
          <w:rFonts w:ascii="Calibri" w:hAnsi="Calibri" w:cs="Calibri"/>
          <w:kern w:val="0"/>
          <w:sz w:val="24"/>
          <w:szCs w:val="24"/>
        </w:rPr>
        <w:t>jejichž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sídle má fyzická osoba trvalý pobyt, zajistit vhodné místo, kde bude možné uložit oznámení o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uložení zásilky a výzvu s poučením (§ 10c zákona č. 133/2000 Sb., o evidenci obyvatel a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rodných číslech, v platném znění).</w:t>
      </w:r>
    </w:p>
    <w:p w14:paraId="7BDF378E" w14:textId="77777777" w:rsidR="00EF1998" w:rsidRP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336DA25" w14:textId="215CCFDB" w:rsidR="00147FDE" w:rsidRPr="00EF1998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kern w:val="0"/>
          <w:sz w:val="24"/>
          <w:szCs w:val="24"/>
        </w:rPr>
      </w:pPr>
      <w:r w:rsidRPr="00EF1998">
        <w:rPr>
          <w:rFonts w:ascii="Calibri" w:hAnsi="Calibri" w:cs="Calibri"/>
          <w:b/>
          <w:bCs/>
          <w:kern w:val="0"/>
          <w:sz w:val="24"/>
          <w:szCs w:val="24"/>
        </w:rPr>
        <w:t>Oznámení o uložení zásilky a výzvy s poučením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 pro občany, kteří mají adresu trvalého pobytu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Českobrodská 3, Praha 9 — Běchovice, </w:t>
      </w:r>
      <w:r w:rsidRPr="00EF1998">
        <w:rPr>
          <w:rFonts w:ascii="Calibri" w:hAnsi="Calibri" w:cs="Calibri"/>
          <w:b/>
          <w:bCs/>
          <w:color w:val="FF0000"/>
          <w:kern w:val="0"/>
          <w:sz w:val="24"/>
          <w:szCs w:val="24"/>
        </w:rPr>
        <w:t>se ukládají na podatelně Úřadu městské části Praha – Běchovice, 1. patro, kancelář č. 204.</w:t>
      </w:r>
    </w:p>
    <w:p w14:paraId="68AFED45" w14:textId="77777777" w:rsidR="00EF1998" w:rsidRP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BF9B149" w14:textId="0C082F24" w:rsidR="00147FDE" w:rsidRPr="00EF1998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V této souvislosti upozorňujeme, že Úřad městské části Praha – Běchovice umožňuje v souladu s výše uvedenou právní úpravou pouze uložení oznámení o uložení zásilky a výzvy s poučením, nikoli již zásilky samotné. Úřad městské části Praha – Běchovice není ze zákona oprávněn přebírat soukromou korespondenci fyzických osob. Vlastní zásilky zasílané osobám s adresou trvalého pobytu Českobrodská 3, Praha 9 — Běchovice, 190 11, jsou ukládány u pobočky České pošty 516 v Praze 9 - Běchovicích.</w:t>
      </w:r>
    </w:p>
    <w:p w14:paraId="4D2EEB63" w14:textId="77777777" w:rsid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B96054A" w14:textId="59BDDA12" w:rsidR="00147FDE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Dále upozorňujeme, že z výše uvedené povinnosti ohlašoven nevyplývá povinnost ohlašoven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aktivně informovat občany s trvalým pobytem na adrese ohlašovny o tom, zda ohlašovna obdržela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oznámení o uložení zásilky či výzvy s poučením.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Uložením oznámení o uložení zásilky a výzvy s poučením na vhodném místě v sídle ohlašovny jsou po uplynutí lhůty deseti dnů splněny podmínky fikce doručení; desátým dnem se považuje písemnost za doručenou.</w:t>
      </w:r>
    </w:p>
    <w:p w14:paraId="07CFDB48" w14:textId="77777777" w:rsidR="00EF1998" w:rsidRP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7D833E3" w14:textId="73AE7E94" w:rsidR="00147FDE" w:rsidRPr="00EF1998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Upozorňujeme, že i nepřevzatá písemnost nabude právní moci a stane se tak vykonatelnou. Nevyzvednutí písemnosti adresátem neznamená, že po adresátovi nikdo nic nemůže chtít,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protože o tom nebyl srozuměn.</w:t>
      </w:r>
      <w:r w:rsid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b/>
          <w:bCs/>
          <w:kern w:val="0"/>
          <w:sz w:val="24"/>
          <w:szCs w:val="24"/>
        </w:rPr>
        <w:t>Řízení pokračuje dál!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 Nepřevzetím pošty je možné promeškat např. lhůtu na odvolání a poškodit takovýmto chováním pouze vlastní osobu.</w:t>
      </w:r>
    </w:p>
    <w:p w14:paraId="2A52C0D5" w14:textId="77777777" w:rsidR="00147FDE" w:rsidRPr="00EF1998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6E1D647" w14:textId="55304AFC" w:rsidR="00147FDE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 xml:space="preserve">V zájmu každého občana by mělo být </w:t>
      </w:r>
      <w:r w:rsidRPr="00EF1998">
        <w:rPr>
          <w:rFonts w:ascii="Calibri" w:hAnsi="Calibri" w:cs="Calibri"/>
          <w:b/>
          <w:bCs/>
          <w:kern w:val="0"/>
          <w:sz w:val="24"/>
          <w:szCs w:val="24"/>
        </w:rPr>
        <w:t>učinění takových opatření, aby mu mohly být písemnosti</w:t>
      </w:r>
      <w:r w:rsidR="00EF1998" w:rsidRPr="00EF1998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b/>
          <w:bCs/>
          <w:kern w:val="0"/>
          <w:sz w:val="24"/>
          <w:szCs w:val="24"/>
        </w:rPr>
        <w:t>doručovány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 tam, kde se fakticky zdržuje, případně využití všech možností vyplývajících z platné legislativy.</w:t>
      </w:r>
    </w:p>
    <w:p w14:paraId="41A05062" w14:textId="77777777" w:rsidR="00EF1998" w:rsidRP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1233204" w14:textId="2AC66432" w:rsidR="00147FDE" w:rsidRPr="00EF1998" w:rsidRDefault="00147FDE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Občan, který má evidenční adresu trvalého pobytu na adrese ohlašovny,</w:t>
      </w:r>
      <w:r w:rsidR="008F34E8" w:rsidRPr="008F34E8">
        <w:t xml:space="preserve"> </w:t>
      </w:r>
      <w:r w:rsidR="008F34E8">
        <w:rPr>
          <w:rFonts w:ascii="Calibri" w:hAnsi="Calibri" w:cs="Calibri"/>
          <w:kern w:val="0"/>
          <w:sz w:val="24"/>
          <w:szCs w:val="24"/>
        </w:rPr>
        <w:t>o</w:t>
      </w:r>
      <w:r w:rsidR="008F34E8" w:rsidRPr="008F34E8">
        <w:rPr>
          <w:rFonts w:ascii="Calibri" w:hAnsi="Calibri" w:cs="Calibri"/>
          <w:kern w:val="0"/>
          <w:sz w:val="24"/>
          <w:szCs w:val="24"/>
        </w:rPr>
        <w:t xml:space="preserve">statně </w:t>
      </w:r>
      <w:r w:rsidR="008F34E8">
        <w:rPr>
          <w:rFonts w:ascii="Calibri" w:hAnsi="Calibri" w:cs="Calibri"/>
          <w:kern w:val="0"/>
          <w:sz w:val="24"/>
          <w:szCs w:val="24"/>
        </w:rPr>
        <w:t>jako</w:t>
      </w:r>
      <w:r w:rsidR="008F34E8" w:rsidRPr="008F34E8">
        <w:rPr>
          <w:rFonts w:ascii="Calibri" w:hAnsi="Calibri" w:cs="Calibri"/>
          <w:kern w:val="0"/>
          <w:sz w:val="24"/>
          <w:szCs w:val="24"/>
        </w:rPr>
        <w:t xml:space="preserve"> všichni obyvatelé</w:t>
      </w:r>
      <w:r w:rsidR="008F34E8">
        <w:rPr>
          <w:rFonts w:ascii="Calibri" w:hAnsi="Calibri" w:cs="Calibri"/>
          <w:kern w:val="0"/>
          <w:sz w:val="24"/>
          <w:szCs w:val="24"/>
        </w:rPr>
        <w:t>,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="008F34E8">
        <w:rPr>
          <w:rFonts w:ascii="Calibri" w:hAnsi="Calibri" w:cs="Calibri"/>
          <w:kern w:val="0"/>
          <w:sz w:val="24"/>
          <w:szCs w:val="24"/>
        </w:rPr>
        <w:t xml:space="preserve">má </w:t>
      </w:r>
      <w:r w:rsidRPr="00EF1998">
        <w:rPr>
          <w:rFonts w:ascii="Calibri" w:hAnsi="Calibri" w:cs="Calibri"/>
          <w:kern w:val="0"/>
          <w:sz w:val="24"/>
          <w:szCs w:val="24"/>
        </w:rPr>
        <w:t>možnost:</w:t>
      </w:r>
    </w:p>
    <w:p w14:paraId="5CAA5724" w14:textId="0500C30C" w:rsidR="00147FDE" w:rsidRPr="00EF1998" w:rsidRDefault="00147FDE" w:rsidP="00EF19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na ohlašovně pobytu na ÚMČ Praha – Běchovice nahlásit tzv. "doručovací adresu" = údaj o adrese, na kterou mu mají být doručovány „úřední“ písemnosti,</w:t>
      </w:r>
    </w:p>
    <w:p w14:paraId="14F7C749" w14:textId="02AFFF73" w:rsidR="00147FDE" w:rsidRPr="00EF1998" w:rsidRDefault="00147FDE" w:rsidP="00EF19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správnímu úřadu, soudu apod. v každém konkrétním správním či soudním řízení nahlásit, na jakou adresu chce v tomto řízení doručovat písemnosti, může nahlásit i e</w:t>
      </w:r>
      <w:r w:rsidR="008F34E8">
        <w:rPr>
          <w:rFonts w:ascii="Calibri" w:hAnsi="Calibri" w:cs="Calibri"/>
          <w:kern w:val="0"/>
          <w:sz w:val="24"/>
          <w:szCs w:val="24"/>
        </w:rPr>
        <w:t>-</w:t>
      </w:r>
      <w:r w:rsidRPr="00EF1998">
        <w:rPr>
          <w:rFonts w:ascii="Calibri" w:hAnsi="Calibri" w:cs="Calibri"/>
          <w:kern w:val="0"/>
          <w:sz w:val="24"/>
          <w:szCs w:val="24"/>
        </w:rPr>
        <w:t>mailovou adresu,</w:t>
      </w:r>
    </w:p>
    <w:p w14:paraId="00A4F225" w14:textId="2658F58B" w:rsidR="00147FDE" w:rsidRPr="00EF1998" w:rsidRDefault="00147FDE" w:rsidP="00EF19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b/>
          <w:bCs/>
          <w:kern w:val="0"/>
          <w:sz w:val="24"/>
          <w:szCs w:val="24"/>
        </w:rPr>
        <w:t>zřídit si datovou schránku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 a orgán veřejné moci je povinen ji pro doručení písemnosti použít,</w:t>
      </w:r>
    </w:p>
    <w:p w14:paraId="52EA38E0" w14:textId="214F60FD" w:rsidR="00147FDE" w:rsidRPr="00EF1998" w:rsidRDefault="00147FDE" w:rsidP="00EF19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zajistit si „dosílání pošty“ na adresu, kterou České poště, s.</w:t>
      </w:r>
      <w:r w:rsidR="008F34E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p., oznámí (placená služba),</w:t>
      </w:r>
    </w:p>
    <w:p w14:paraId="7E94D57F" w14:textId="7D4887DF" w:rsidR="00147FDE" w:rsidRPr="00EF1998" w:rsidRDefault="00147FDE" w:rsidP="00EF19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>zřídit si u České pošty, s. p</w:t>
      </w:r>
      <w:r w:rsidR="008F34E8">
        <w:rPr>
          <w:rFonts w:ascii="Calibri" w:hAnsi="Calibri" w:cs="Calibri"/>
          <w:kern w:val="0"/>
          <w:sz w:val="24"/>
          <w:szCs w:val="24"/>
        </w:rPr>
        <w:t>.</w:t>
      </w:r>
      <w:r w:rsidRPr="00EF1998">
        <w:rPr>
          <w:rFonts w:ascii="Calibri" w:hAnsi="Calibri" w:cs="Calibri"/>
          <w:kern w:val="0"/>
          <w:sz w:val="24"/>
          <w:szCs w:val="24"/>
        </w:rPr>
        <w:t>, P. 0. BOX (placená služba),</w:t>
      </w:r>
    </w:p>
    <w:p w14:paraId="700EDF46" w14:textId="1D6EA9B3" w:rsidR="00147FDE" w:rsidRDefault="00147FDE" w:rsidP="00EF199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F1998">
        <w:rPr>
          <w:rFonts w:ascii="Calibri" w:hAnsi="Calibri" w:cs="Calibri"/>
          <w:kern w:val="0"/>
          <w:sz w:val="24"/>
          <w:szCs w:val="24"/>
        </w:rPr>
        <w:t xml:space="preserve">požádat o změnu ukládací </w:t>
      </w:r>
      <w:r w:rsidR="00EF1998" w:rsidRPr="00EF1998">
        <w:rPr>
          <w:rFonts w:ascii="Calibri" w:hAnsi="Calibri" w:cs="Calibri"/>
          <w:kern w:val="0"/>
          <w:sz w:val="24"/>
          <w:szCs w:val="24"/>
        </w:rPr>
        <w:t>pošty – v</w:t>
      </w:r>
      <w:r w:rsidRPr="00EF1998">
        <w:rPr>
          <w:rFonts w:ascii="Calibri" w:hAnsi="Calibri" w:cs="Calibri"/>
          <w:kern w:val="0"/>
          <w:sz w:val="24"/>
          <w:szCs w:val="24"/>
        </w:rPr>
        <w:t xml:space="preserve"> případě, že si adresát zásilku nemůže vyzvedávat na ukládací</w:t>
      </w:r>
      <w:r w:rsidR="00EF1998" w:rsidRPr="00EF1998">
        <w:rPr>
          <w:rFonts w:ascii="Calibri" w:hAnsi="Calibri" w:cs="Calibri"/>
          <w:kern w:val="0"/>
          <w:sz w:val="24"/>
          <w:szCs w:val="24"/>
        </w:rPr>
        <w:t xml:space="preserve"> </w:t>
      </w:r>
      <w:r w:rsidRPr="00EF1998">
        <w:rPr>
          <w:rFonts w:ascii="Calibri" w:hAnsi="Calibri" w:cs="Calibri"/>
          <w:kern w:val="0"/>
          <w:sz w:val="24"/>
          <w:szCs w:val="24"/>
        </w:rPr>
        <w:t>poště, může požádat o uložení zásilky na jiné dostupnější poště (bezplatná služba).</w:t>
      </w:r>
    </w:p>
    <w:p w14:paraId="3FFF4D9B" w14:textId="77777777" w:rsidR="00854741" w:rsidRDefault="00854741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C04A5AA" w14:textId="17FE8BB6" w:rsidR="00EF1998" w:rsidRPr="00EF1998" w:rsidRDefault="00EF1998" w:rsidP="00EF19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sectPr w:rsidR="00EF1998" w:rsidRPr="00EF1998" w:rsidSect="00EF1998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yphLessFon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7627E"/>
    <w:multiLevelType w:val="hybridMultilevel"/>
    <w:tmpl w:val="5C360E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5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DE"/>
    <w:rsid w:val="000831AC"/>
    <w:rsid w:val="00147FDE"/>
    <w:rsid w:val="003C7738"/>
    <w:rsid w:val="005E6494"/>
    <w:rsid w:val="00791B69"/>
    <w:rsid w:val="00854741"/>
    <w:rsid w:val="008F34E8"/>
    <w:rsid w:val="00C6504E"/>
    <w:rsid w:val="00D95890"/>
    <w:rsid w:val="00E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BFE2"/>
  <w15:chartTrackingRefBased/>
  <w15:docId w15:val="{D1A0D890-211B-440E-A36E-FCEE9C1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7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7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7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7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7F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7F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7F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7F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7F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7F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7F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7F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7F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7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7F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7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Martina</dc:creator>
  <cp:keywords/>
  <dc:description/>
  <cp:lastModifiedBy>Vlková Martina</cp:lastModifiedBy>
  <cp:revision>3</cp:revision>
  <dcterms:created xsi:type="dcterms:W3CDTF">2024-09-04T09:14:00Z</dcterms:created>
  <dcterms:modified xsi:type="dcterms:W3CDTF">2024-09-06T08:34:00Z</dcterms:modified>
</cp:coreProperties>
</file>